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06DB6" w:rsidRDefault="00D06DB6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Gastronormkocheinsatz gelocht mit Klappgriffen – G-KEN G 1/1-60</w:t>
      </w:r>
    </w:p>
    <w:p w:rsidR="00D06DB6" w:rsidRDefault="00D06DB6">
      <w:pPr>
        <w:suppressAutoHyphens/>
        <w:rPr>
          <w:rFonts w:ascii="Arial" w:hAnsi="Arial"/>
        </w:rPr>
      </w:pPr>
    </w:p>
    <w:p w:rsidR="00D06DB6" w:rsidRDefault="00D06DB6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D06DB6" w:rsidRDefault="00D06DB6">
      <w:pPr>
        <w:suppressAutoHyphens/>
        <w:rPr>
          <w:rFonts w:ascii="Arial" w:hAnsi="Arial"/>
        </w:rPr>
      </w:pPr>
    </w:p>
    <w:p w:rsidR="00D06DB6" w:rsidRDefault="00D06DB6">
      <w:pPr>
        <w:suppressAutoHyphens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D06DB6" w:rsidRDefault="00D06DB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:rsidR="00D06DB6" w:rsidRDefault="00D06DB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D06DB6" w:rsidRDefault="00D06DB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60 mm</w:t>
      </w:r>
    </w:p>
    <w:p w:rsidR="00D06DB6" w:rsidRDefault="00D06DB6">
      <w:pPr>
        <w:suppressAutoHyphens/>
        <w:rPr>
          <w:rFonts w:ascii="Arial" w:hAnsi="Arial"/>
        </w:rPr>
      </w:pPr>
    </w:p>
    <w:p w:rsidR="00D06DB6" w:rsidRDefault="00D06DB6">
      <w:pPr>
        <w:suppressAutoHyphens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D06DB6" w:rsidRDefault="00D06DB6">
      <w:pPr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500 mm</w:t>
      </w:r>
    </w:p>
    <w:p w:rsidR="00D06DB6" w:rsidRDefault="00D06DB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295 mm</w:t>
      </w:r>
    </w:p>
    <w:p w:rsidR="00D06DB6" w:rsidRDefault="00D06DB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20 mm</w:t>
      </w:r>
    </w:p>
    <w:p w:rsidR="00D06DB6" w:rsidRDefault="00D06DB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77,5 mm</w:t>
      </w:r>
    </w:p>
    <w:p w:rsidR="00D06DB6" w:rsidRDefault="00D06DB6">
      <w:pPr>
        <w:suppressAutoHyphens/>
        <w:rPr>
          <w:rFonts w:ascii="Arial" w:hAnsi="Arial"/>
        </w:rPr>
      </w:pPr>
    </w:p>
    <w:p w:rsidR="00D06DB6" w:rsidRDefault="00D06DB6">
      <w:pPr>
        <w:suppressAutoHyphens/>
        <w:rPr>
          <w:rFonts w:ascii="Arial" w:hAnsi="Arial"/>
        </w:rPr>
      </w:pPr>
    </w:p>
    <w:p w:rsidR="00D06DB6" w:rsidRDefault="00D06DB6">
      <w:pPr>
        <w:pStyle w:val="berschrift1"/>
      </w:pPr>
      <w:r>
        <w:t>Ausführung</w:t>
      </w:r>
    </w:p>
    <w:p w:rsidR="00D06DB6" w:rsidRDefault="00D06DB6">
      <w:pPr>
        <w:suppressAutoHyphens/>
        <w:rPr>
          <w:rFonts w:ascii="Arial" w:hAnsi="Arial"/>
        </w:rPr>
      </w:pPr>
    </w:p>
    <w:p w:rsidR="00D06DB6" w:rsidRDefault="00D06DB6">
      <w:pPr>
        <w:suppressAutoHyphens/>
        <w:rPr>
          <w:rFonts w:ascii="Arial" w:hAnsi="Arial"/>
        </w:rPr>
      </w:pPr>
      <w:r>
        <w:rPr>
          <w:rFonts w:ascii="Arial" w:hAnsi="Arial"/>
        </w:rPr>
        <w:t>Der Gastronorm-Kocheneinsatz besteht aus CNS 18/10, Werkstoff-Nr. 1.4301 und ist nahtlos tiefgezogen. Die Boden- und Seitenwände sind mit einer Lochung D = 4 mm</w:t>
      </w:r>
      <w:r w:rsidR="007A4AF4">
        <w:rPr>
          <w:rFonts w:ascii="Arial" w:hAnsi="Arial"/>
        </w:rPr>
        <w:t xml:space="preserve">, die Eckradien mit einer Lochung D = 3 </w:t>
      </w:r>
      <w:r>
        <w:rPr>
          <w:rFonts w:ascii="Arial" w:hAnsi="Arial"/>
        </w:rPr>
        <w:t>versehen</w:t>
      </w:r>
      <w:r w:rsidR="007A4AF4">
        <w:rPr>
          <w:rFonts w:ascii="Arial" w:hAnsi="Arial"/>
        </w:rPr>
        <w:t xml:space="preserve"> (Lochabstand 6 mm)</w:t>
      </w:r>
      <w:r>
        <w:rPr>
          <w:rFonts w:ascii="Arial" w:hAnsi="Arial"/>
        </w:rPr>
        <w:t>. Die speziell auf den Kocheinsatz abgestimmte Lochung sorgt für kürzere Garzeiten und ein schnelleres Abkühlen oder Abtropfen der Speisen. Extrem große Ecken- und Bodenradien ermöglichen ein restloses Ausschöpfen der Speisen und erleichtern die Reinigung.</w:t>
      </w:r>
    </w:p>
    <w:p w:rsidR="00D06DB6" w:rsidRDefault="00D06DB6">
      <w:pPr>
        <w:suppressAutoHyphens/>
        <w:rPr>
          <w:rFonts w:ascii="Arial" w:hAnsi="Arial"/>
        </w:rPr>
      </w:pPr>
    </w:p>
    <w:p w:rsidR="00D06DB6" w:rsidRDefault="00D06DB6">
      <w:pPr>
        <w:pStyle w:val="berschrift1"/>
      </w:pPr>
      <w:r>
        <w:t>Klappgriffe</w:t>
      </w:r>
    </w:p>
    <w:p w:rsidR="00D06DB6" w:rsidRDefault="00D06DB6">
      <w:pPr>
        <w:suppressAutoHyphens/>
        <w:rPr>
          <w:rFonts w:ascii="Arial" w:hAnsi="Arial"/>
        </w:rPr>
      </w:pPr>
      <w:r>
        <w:rPr>
          <w:rFonts w:ascii="Arial" w:hAnsi="Arial"/>
        </w:rPr>
        <w:t>Der Gastronorm-Kocheinsatz ist seitlich links und rechts mit zwei Klappgriffen versehen. Die Klappgriffe erleichtern das Entnehmen des G-KEN aus dem Gastronorm-Behälter. Durch Umklappen der Griffe nach innen können mehrere befüllte Behälter aufeinander gestapelt werden bzw. wird verhindert, dass die Griffe beim Kochen im Wege sind.</w:t>
      </w:r>
    </w:p>
    <w:p w:rsidR="00D06DB6" w:rsidRDefault="00D06DB6">
      <w:pPr>
        <w:suppressAutoHyphens/>
        <w:rPr>
          <w:rFonts w:ascii="Arial" w:hAnsi="Arial"/>
        </w:rPr>
      </w:pPr>
    </w:p>
    <w:p w:rsidR="00D06DB6" w:rsidRDefault="00D06DB6">
      <w:pPr>
        <w:suppressAutoHyphens/>
        <w:rPr>
          <w:rFonts w:ascii="Arial" w:hAnsi="Arial"/>
        </w:rPr>
      </w:pPr>
    </w:p>
    <w:p w:rsidR="007A4AF4" w:rsidRDefault="007A4AF4">
      <w:pPr>
        <w:suppressAutoHyphens/>
        <w:rPr>
          <w:rFonts w:ascii="Arial" w:hAnsi="Arial"/>
        </w:rPr>
      </w:pPr>
    </w:p>
    <w:p w:rsidR="007A4AF4" w:rsidRDefault="007A4AF4">
      <w:pPr>
        <w:suppressAutoHyphens/>
        <w:rPr>
          <w:rFonts w:ascii="Arial" w:hAnsi="Arial"/>
        </w:rPr>
      </w:pPr>
    </w:p>
    <w:p w:rsidR="007A4AF4" w:rsidRDefault="007A4AF4">
      <w:pPr>
        <w:suppressAutoHyphens/>
        <w:rPr>
          <w:rFonts w:ascii="Arial" w:hAnsi="Arial"/>
        </w:rPr>
      </w:pPr>
    </w:p>
    <w:p w:rsidR="007A4AF4" w:rsidRDefault="007A4AF4">
      <w:pPr>
        <w:suppressAutoHyphens/>
        <w:rPr>
          <w:rFonts w:ascii="Arial" w:hAnsi="Arial"/>
        </w:rPr>
      </w:pPr>
    </w:p>
    <w:p w:rsidR="002377BE" w:rsidRDefault="002377BE">
      <w:pPr>
        <w:suppressAutoHyphens/>
        <w:rPr>
          <w:rFonts w:ascii="Arial" w:hAnsi="Arial"/>
        </w:rPr>
      </w:pPr>
    </w:p>
    <w:p w:rsidR="007A4AF4" w:rsidRDefault="007A4AF4">
      <w:pPr>
        <w:suppressAutoHyphens/>
        <w:rPr>
          <w:rFonts w:ascii="Arial" w:hAnsi="Arial"/>
        </w:rPr>
      </w:pPr>
    </w:p>
    <w:p w:rsidR="00D06DB6" w:rsidRDefault="00D06DB6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Technische Daten</w:t>
      </w:r>
    </w:p>
    <w:p w:rsidR="00D06DB6" w:rsidRDefault="00D06DB6">
      <w:pPr>
        <w:suppressAutoHyphens/>
        <w:rPr>
          <w:rFonts w:ascii="Arial" w:hAnsi="Arial"/>
        </w:rPr>
      </w:pPr>
    </w:p>
    <w:p w:rsidR="00D06DB6" w:rsidRDefault="00D06DB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D06DB6" w:rsidRDefault="007A4AF4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7A4AF4" w:rsidRDefault="007A4AF4" w:rsidP="007A4AF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5,3 Liter</w:t>
      </w:r>
    </w:p>
    <w:p w:rsidR="007A4AF4" w:rsidRDefault="007A4AF4" w:rsidP="007A4AF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7A4AF4" w:rsidRDefault="007A4AF4" w:rsidP="007A4AF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8,0 Liter</w:t>
      </w:r>
    </w:p>
    <w:p w:rsidR="00D06DB6" w:rsidRDefault="00D06DB6">
      <w:pPr>
        <w:suppressAutoHyphens/>
        <w:rPr>
          <w:rFonts w:ascii="Arial" w:hAnsi="Arial"/>
        </w:rPr>
      </w:pPr>
    </w:p>
    <w:p w:rsidR="00D06DB6" w:rsidRDefault="00D06DB6">
      <w:pPr>
        <w:suppressAutoHyphens/>
        <w:rPr>
          <w:rFonts w:ascii="Arial" w:hAnsi="Arial"/>
        </w:rPr>
      </w:pPr>
    </w:p>
    <w:p w:rsidR="00D06DB6" w:rsidRDefault="00D06DB6">
      <w:pPr>
        <w:pStyle w:val="berschrift1"/>
      </w:pPr>
      <w:r>
        <w:t>Besonderheit</w:t>
      </w:r>
    </w:p>
    <w:p w:rsidR="00D06DB6" w:rsidRDefault="00D06DB6">
      <w:pPr>
        <w:suppressAutoHyphens/>
        <w:ind w:right="454"/>
        <w:rPr>
          <w:rFonts w:ascii="Arial" w:hAnsi="Arial"/>
        </w:rPr>
      </w:pPr>
    </w:p>
    <w:p w:rsidR="00D06DB6" w:rsidRDefault="00D06DB6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D06DB6" w:rsidRDefault="00D06DB6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D06DB6" w:rsidRDefault="00D06DB6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Boden- und Seitenwandlochung</w:t>
      </w:r>
    </w:p>
    <w:p w:rsidR="00D06DB6" w:rsidRDefault="00D06DB6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Klappgriffe für sicheres Handling</w:t>
      </w:r>
    </w:p>
    <w:p w:rsidR="00D06DB6" w:rsidRDefault="00D06DB6">
      <w:pPr>
        <w:suppressAutoHyphens/>
        <w:rPr>
          <w:rFonts w:ascii="Arial" w:hAnsi="Arial"/>
        </w:rPr>
      </w:pPr>
    </w:p>
    <w:p w:rsidR="00D06DB6" w:rsidRDefault="00D06DB6">
      <w:pPr>
        <w:suppressAutoHyphens/>
        <w:rPr>
          <w:rFonts w:ascii="Arial" w:hAnsi="Arial"/>
        </w:rPr>
      </w:pPr>
    </w:p>
    <w:p w:rsidR="00D06DB6" w:rsidRDefault="00D06DB6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</w:t>
      </w:r>
    </w:p>
    <w:p w:rsidR="00D06DB6" w:rsidRDefault="00D06DB6">
      <w:pPr>
        <w:tabs>
          <w:tab w:val="left" w:pos="2268"/>
        </w:tabs>
        <w:suppressAutoHyphens/>
        <w:rPr>
          <w:rFonts w:ascii="Arial" w:hAnsi="Arial"/>
          <w:b/>
        </w:rPr>
      </w:pPr>
    </w:p>
    <w:p w:rsidR="00D06DB6" w:rsidRDefault="00D06DB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A51765" w:rsidRPr="00A51765">
        <w:rPr>
          <w:rFonts w:ascii="Arial" w:hAnsi="Arial"/>
        </w:rPr>
        <w:t>B.PRO</w:t>
      </w:r>
    </w:p>
    <w:p w:rsidR="00D06DB6" w:rsidRDefault="00D06DB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Typ:</w:t>
      </w:r>
      <w:r>
        <w:rPr>
          <w:rFonts w:ascii="Arial" w:hAnsi="Arial"/>
        </w:rPr>
        <w:tab/>
        <w:t>G-KEN G 1/1-60</w:t>
      </w:r>
    </w:p>
    <w:p w:rsidR="00D06DB6" w:rsidRDefault="00D06DB6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lang w:val="en-US"/>
        </w:rPr>
        <w:t>550 970</w:t>
      </w:r>
    </w:p>
    <w:sectPr w:rsidR="00D06DB6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744F2" w:rsidRDefault="004744F2">
      <w:pPr>
        <w:spacing w:line="20" w:lineRule="exact"/>
      </w:pPr>
    </w:p>
  </w:endnote>
  <w:endnote w:type="continuationSeparator" w:id="0">
    <w:p w:rsidR="004744F2" w:rsidRDefault="004744F2">
      <w:r>
        <w:t xml:space="preserve"> </w:t>
      </w:r>
    </w:p>
  </w:endnote>
  <w:endnote w:type="continuationNotice" w:id="1">
    <w:p w:rsidR="004744F2" w:rsidRDefault="004744F2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2DFA" w:rsidRDefault="001C2DFA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G-KEN G 1/1-60/ Version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744F2" w:rsidRDefault="004744F2">
      <w:r>
        <w:separator/>
      </w:r>
    </w:p>
  </w:footnote>
  <w:footnote w:type="continuationSeparator" w:id="0">
    <w:p w:rsidR="004744F2" w:rsidRDefault="004744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4AF4"/>
    <w:rsid w:val="000D2EEB"/>
    <w:rsid w:val="001C2DFA"/>
    <w:rsid w:val="002377BE"/>
    <w:rsid w:val="004744F2"/>
    <w:rsid w:val="00676D7A"/>
    <w:rsid w:val="007A4AF4"/>
    <w:rsid w:val="00A51765"/>
    <w:rsid w:val="00D06DB6"/>
    <w:rsid w:val="00E564CC"/>
    <w:rsid w:val="00EC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188E5B6-F925-4722-9B3C-2FFACFC8B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1268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2005-08-02T10:55:00Z</cp:lastPrinted>
  <dcterms:created xsi:type="dcterms:W3CDTF">2021-09-24T20:40:00Z</dcterms:created>
  <dcterms:modified xsi:type="dcterms:W3CDTF">2021-09-24T20:40:00Z</dcterms:modified>
</cp:coreProperties>
</file>